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BC" w:rsidRPr="00FE2CEC" w:rsidRDefault="00A77E22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47625</wp:posOffset>
                </wp:positionV>
                <wp:extent cx="6753225" cy="401955"/>
                <wp:effectExtent l="10160" t="9525" r="8890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4019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45pt;margin-top:3.7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    <v:fill color2="#b6dde8 [1304]" rotate="t" focus="100%" type="gradient"/>
                <v:shadow on="t" color="#205867 [1608]" opacity=".5" offset="1pt"/>
                <v:textbox>
                  <w:txbxContent>
                    <w:p w:rsidR="00955B28" w:rsidRPr="00BF05E8" w:rsidRDefault="004C75EA" w:rsidP="00FC47B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>Hoja Metodológica</w:t>
                      </w:r>
                      <w:r w:rsidR="00955B28" w:rsidRPr="00BF05E8"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EA3240"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>del Indicador</w:t>
                      </w:r>
                    </w:p>
                  </w:txbxContent>
                </v:textbox>
              </v:shape>
            </w:pict>
          </mc:Fallback>
        </mc:AlternateConten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0D1AA9" w:rsidRDefault="003D2B37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72F8C" w:rsidRDefault="004D1C7C" w:rsidP="00F91DF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  <w:lang w:val="es-CL"/>
              </w:rPr>
            </w:pPr>
            <w:r w:rsidRPr="00972F8C">
              <w:rPr>
                <w:rFonts w:cs="Arial"/>
                <w:b w:val="0"/>
                <w:sz w:val="20"/>
                <w:lang w:val="es-CL"/>
              </w:rPr>
              <w:t>Personal ocupado</w:t>
            </w:r>
            <w:r>
              <w:rPr>
                <w:rFonts w:cs="Arial"/>
                <w:b w:val="0"/>
                <w:sz w:val="20"/>
                <w:lang w:val="es-CL"/>
              </w:rPr>
              <w:t xml:space="preserve"> </w:t>
            </w:r>
            <w:r w:rsidR="00F91DFA">
              <w:rPr>
                <w:rFonts w:cs="Arial"/>
                <w:b w:val="0"/>
                <w:sz w:val="20"/>
                <w:lang w:val="es-CL"/>
              </w:rPr>
              <w:t>del</w:t>
            </w:r>
            <w:r w:rsidR="000D1AA9">
              <w:rPr>
                <w:rFonts w:cs="Arial"/>
                <w:b w:val="0"/>
                <w:sz w:val="20"/>
                <w:lang w:val="es-CL"/>
              </w:rPr>
              <w:t xml:space="preserve"> </w:t>
            </w:r>
            <w:r w:rsidR="00F91DFA">
              <w:rPr>
                <w:rFonts w:cs="Arial"/>
                <w:b w:val="0"/>
                <w:sz w:val="20"/>
                <w:lang w:val="es-CL"/>
              </w:rPr>
              <w:t xml:space="preserve">sector </w:t>
            </w:r>
            <w:r w:rsidR="00E119BF">
              <w:rPr>
                <w:rFonts w:cs="Arial"/>
                <w:b w:val="0"/>
                <w:sz w:val="20"/>
                <w:lang w:val="es-CL"/>
              </w:rPr>
              <w:t>Comercio Interno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0D1AA9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72F8C" w:rsidRDefault="00DE27E1" w:rsidP="00EA18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>
              <w:rPr>
                <w:rFonts w:cs="Arial"/>
                <w:sz w:val="20"/>
                <w:lang w:val="es-CL"/>
              </w:rPr>
              <w:t>Encuesta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0D1AA9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Default="00F66ADF" w:rsidP="00503AE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972F8C">
              <w:rPr>
                <w:rFonts w:cs="Arial"/>
                <w:sz w:val="20"/>
              </w:rPr>
              <w:t>Comprende el n</w:t>
            </w:r>
            <w:r w:rsidR="000165F7">
              <w:rPr>
                <w:rFonts w:cs="Arial"/>
                <w:sz w:val="20"/>
              </w:rPr>
              <w:t>úmero de personas</w:t>
            </w:r>
            <w:r w:rsidRPr="00972F8C">
              <w:rPr>
                <w:rFonts w:cs="Arial"/>
                <w:sz w:val="20"/>
              </w:rPr>
              <w:t xml:space="preserve"> que trabajaron en o para el establecimiento</w:t>
            </w:r>
            <w:r w:rsidR="00503AEB">
              <w:rPr>
                <w:rFonts w:cs="Arial"/>
                <w:sz w:val="20"/>
              </w:rPr>
              <w:t xml:space="preserve"> </w:t>
            </w:r>
            <w:r w:rsidR="00503AEB">
              <w:rPr>
                <w:rFonts w:cs="Arial"/>
                <w:sz w:val="20"/>
                <w:lang w:val="es-CL"/>
              </w:rPr>
              <w:t>que cumplen con la característic</w:t>
            </w:r>
            <w:r w:rsidR="00E119BF">
              <w:rPr>
                <w:rFonts w:cs="Arial"/>
                <w:sz w:val="20"/>
                <w:lang w:val="es-CL"/>
              </w:rPr>
              <w:t xml:space="preserve">a de 10 y más personas </w:t>
            </w:r>
            <w:proofErr w:type="gramStart"/>
            <w:r w:rsidR="00E119BF">
              <w:rPr>
                <w:rFonts w:cs="Arial"/>
                <w:sz w:val="20"/>
                <w:lang w:val="es-CL"/>
              </w:rPr>
              <w:t>ocupadas</w:t>
            </w:r>
            <w:proofErr w:type="gramEnd"/>
            <w:r w:rsidR="00E119BF">
              <w:rPr>
                <w:rFonts w:cs="Arial"/>
                <w:sz w:val="20"/>
                <w:lang w:val="es-CL"/>
              </w:rPr>
              <w:t>.</w:t>
            </w:r>
            <w:bookmarkStart w:id="0" w:name="_GoBack"/>
            <w:bookmarkEnd w:id="0"/>
          </w:p>
          <w:p w:rsidR="000049BE" w:rsidRPr="00972F8C" w:rsidRDefault="000049BE" w:rsidP="00503AE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0D1AA9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72F8C" w:rsidRDefault="00DE27E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20"/>
                <w:lang w:val="es-CL"/>
              </w:rPr>
            </w:pPr>
            <w:r>
              <w:rPr>
                <w:rFonts w:cs="Arial"/>
                <w:color w:val="000000" w:themeColor="text1"/>
                <w:sz w:val="20"/>
                <w:lang w:val="es-CL"/>
              </w:rPr>
              <w:t>N</w:t>
            </w:r>
            <w:r w:rsidR="000D1AA9">
              <w:rPr>
                <w:rFonts w:cs="Arial"/>
                <w:color w:val="000000" w:themeColor="text1"/>
                <w:sz w:val="20"/>
                <w:lang w:val="es-CL"/>
              </w:rPr>
              <w:t>úmero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0D1AA9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DE27E1" w:rsidRDefault="00E119BF" w:rsidP="00F66A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lang w:val="es-CL"/>
                  </w:rPr>
                  <m:t>POCI</m:t>
                </m:r>
                <m:r>
                  <w:rPr>
                    <w:rFonts w:ascii="Cambria Math" w:hAnsi="Cambria Math" w:cs="Arial"/>
                    <w:sz w:val="20"/>
                    <w:lang w:val="es-CL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 w:val="20"/>
                        <w:lang w:val="es-CL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 w:val="20"/>
                        <w:lang w:val="es-CL"/>
                      </w:rPr>
                      <m:t>POCI</m:t>
                    </m:r>
                  </m:e>
                </m:nary>
              </m:oMath>
            </m:oMathPara>
          </w:p>
          <w:p w:rsidR="00DE27E1" w:rsidRDefault="00DE27E1" w:rsidP="00F66A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DE27E1" w:rsidRDefault="00DE27E1" w:rsidP="00F66A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>
              <w:rPr>
                <w:rFonts w:cs="Arial"/>
                <w:sz w:val="20"/>
                <w:lang w:val="es-CL"/>
              </w:rPr>
              <w:t>PO</w:t>
            </w:r>
            <w:r w:rsidR="00E119BF">
              <w:rPr>
                <w:rFonts w:cs="Arial"/>
                <w:sz w:val="20"/>
                <w:lang w:val="es-CL"/>
              </w:rPr>
              <w:t>CI</w:t>
            </w:r>
            <w:r>
              <w:rPr>
                <w:rFonts w:cs="Arial"/>
                <w:sz w:val="20"/>
                <w:lang w:val="es-CL"/>
              </w:rPr>
              <w:t>: Personal Ocupado</w:t>
            </w:r>
            <w:r w:rsidR="000D1AA9">
              <w:rPr>
                <w:rFonts w:cs="Arial"/>
                <w:sz w:val="20"/>
                <w:lang w:val="es-CL"/>
              </w:rPr>
              <w:t xml:space="preserve"> </w:t>
            </w:r>
            <w:r w:rsidR="00F91DFA" w:rsidRPr="00F91DFA">
              <w:rPr>
                <w:rFonts w:cs="Arial"/>
                <w:sz w:val="20"/>
                <w:lang w:val="es-CL"/>
              </w:rPr>
              <w:t>del</w:t>
            </w:r>
            <w:r w:rsidR="00F91DFA">
              <w:rPr>
                <w:rFonts w:cs="Arial"/>
                <w:sz w:val="20"/>
                <w:lang w:val="es-CL"/>
              </w:rPr>
              <w:t xml:space="preserve"> </w:t>
            </w:r>
            <w:r w:rsidR="00F91DFA" w:rsidRPr="00F91DFA">
              <w:rPr>
                <w:rFonts w:cs="Arial"/>
                <w:sz w:val="20"/>
                <w:lang w:val="es-CL"/>
              </w:rPr>
              <w:t xml:space="preserve">sector </w:t>
            </w:r>
            <w:r w:rsidR="00E119BF">
              <w:rPr>
                <w:rFonts w:cs="Arial"/>
                <w:sz w:val="20"/>
                <w:lang w:val="es-CL"/>
              </w:rPr>
              <w:t>Comercio Interno</w:t>
            </w:r>
          </w:p>
          <w:p w:rsidR="00DE27E1" w:rsidRDefault="00DE27E1" w:rsidP="00F66A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F91DFA" w:rsidRDefault="000074D0" w:rsidP="00F91DF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Arial"/>
                      <w:sz w:val="20"/>
                      <w:lang w:val="es-CL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es-CL"/>
                    </w:rPr>
                    <m:t>POCI</m:t>
                  </m:r>
                </m:e>
              </m:nary>
            </m:oMath>
            <w:r w:rsidR="00DE27E1">
              <w:rPr>
                <w:rFonts w:cs="Arial"/>
                <w:sz w:val="20"/>
                <w:lang w:val="es-CL"/>
              </w:rPr>
              <w:t>: Sumatoria de personal ocupado</w:t>
            </w:r>
            <w:r w:rsidR="000D1AA9">
              <w:rPr>
                <w:rFonts w:cs="Arial"/>
                <w:sz w:val="20"/>
                <w:lang w:val="es-CL"/>
              </w:rPr>
              <w:t xml:space="preserve"> </w:t>
            </w:r>
            <w:r w:rsidR="00F91DFA" w:rsidRPr="00F91DFA">
              <w:rPr>
                <w:rFonts w:cs="Arial"/>
                <w:sz w:val="20"/>
                <w:lang w:val="es-CL"/>
              </w:rPr>
              <w:t>del</w:t>
            </w:r>
            <w:r w:rsidR="00F91DFA">
              <w:rPr>
                <w:rFonts w:cs="Arial"/>
                <w:sz w:val="20"/>
                <w:lang w:val="es-CL"/>
              </w:rPr>
              <w:t xml:space="preserve"> </w:t>
            </w:r>
            <w:r w:rsidR="00F91DFA" w:rsidRPr="00F91DFA">
              <w:rPr>
                <w:rFonts w:cs="Arial"/>
                <w:sz w:val="20"/>
                <w:lang w:val="es-CL"/>
              </w:rPr>
              <w:t xml:space="preserve">sector </w:t>
            </w:r>
            <w:r w:rsidR="00E119BF">
              <w:rPr>
                <w:rFonts w:cs="Arial"/>
                <w:sz w:val="20"/>
                <w:lang w:val="es-CL"/>
              </w:rPr>
              <w:t>Comercio Interno</w:t>
            </w:r>
          </w:p>
          <w:p w:rsidR="00280F9C" w:rsidRPr="00972F8C" w:rsidRDefault="00280F9C" w:rsidP="00F66AD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</w:tc>
      </w:tr>
      <w:tr w:rsidR="00984E92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D1A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84E92" w:rsidRPr="000D1AA9" w:rsidRDefault="00984E92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984E92" w:rsidRPr="00972F8C" w:rsidRDefault="00F66ADF" w:rsidP="007666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03AEB">
              <w:rPr>
                <w:rFonts w:cs="Arial"/>
                <w:b/>
                <w:sz w:val="20"/>
              </w:rPr>
              <w:t>Personal Ocupado</w:t>
            </w:r>
            <w:r w:rsidRPr="00972F8C">
              <w:rPr>
                <w:rFonts w:cs="Arial"/>
                <w:sz w:val="20"/>
              </w:rPr>
              <w:t>.- Comprende el número pro</w:t>
            </w:r>
            <w:r w:rsidR="000165F7">
              <w:rPr>
                <w:rFonts w:cs="Arial"/>
                <w:sz w:val="20"/>
              </w:rPr>
              <w:t>medio de personas</w:t>
            </w:r>
            <w:r w:rsidRPr="00972F8C">
              <w:rPr>
                <w:rFonts w:cs="Arial"/>
                <w:sz w:val="20"/>
              </w:rPr>
              <w:t xml:space="preserve"> que trabajaron en o para el establecimiento durante el mes de </w:t>
            </w:r>
            <w:r w:rsidR="0076666C">
              <w:rPr>
                <w:rFonts w:cs="Arial"/>
                <w:sz w:val="20"/>
              </w:rPr>
              <w:t>investigación</w:t>
            </w:r>
            <w:r w:rsidRPr="00972F8C">
              <w:rPr>
                <w:rFonts w:cs="Arial"/>
                <w:sz w:val="20"/>
              </w:rPr>
              <w:t>. Se incluyen a todos aquellos trabajadores que se encuentran en vacaciones, con descanso por enfermedad, en huelga y en cualquier otro tipo de descanso de corto plazo. Se excluyen a todos los trabajadores a domicilio, las personas en uso de licencia indefinida y las que se encuentran en el servicio militar.</w:t>
            </w:r>
          </w:p>
        </w:tc>
      </w:tr>
      <w:tr w:rsidR="00984E92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0D1AA9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91DFA" w:rsidRDefault="000049BE" w:rsidP="00F91DF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  <w:lang w:val="es-CL"/>
              </w:rPr>
              <w:t>n el 2009, e</w:t>
            </w:r>
            <w:r w:rsidR="00503AEB">
              <w:rPr>
                <w:rFonts w:cs="Arial"/>
                <w:color w:val="000000" w:themeColor="text1"/>
                <w:sz w:val="20"/>
                <w:lang w:val="es-CL"/>
              </w:rPr>
              <w:t>l total de personal ocupado</w:t>
            </w:r>
            <w:r w:rsidR="00503AEB" w:rsidRPr="00AD1183">
              <w:rPr>
                <w:rFonts w:cs="Arial"/>
                <w:color w:val="000000" w:themeColor="text1"/>
                <w:sz w:val="20"/>
                <w:lang w:val="es-CL"/>
              </w:rPr>
              <w:t xml:space="preserve"> </w:t>
            </w:r>
            <w:r w:rsidR="00503AEB">
              <w:rPr>
                <w:rFonts w:cs="Arial"/>
                <w:color w:val="000000" w:themeColor="text1"/>
                <w:sz w:val="20"/>
                <w:lang w:val="es-CL"/>
              </w:rPr>
              <w:t>por los establecimientos</w:t>
            </w:r>
            <w:r w:rsidR="00F91DFA">
              <w:rPr>
                <w:rFonts w:cs="Arial"/>
                <w:color w:val="000000" w:themeColor="text1"/>
                <w:sz w:val="20"/>
                <w:lang w:val="es-CL"/>
              </w:rPr>
              <w:t xml:space="preserve"> investigados </w:t>
            </w:r>
            <w:r>
              <w:rPr>
                <w:rFonts w:cs="Arial"/>
                <w:color w:val="000000" w:themeColor="text1"/>
                <w:sz w:val="20"/>
                <w:lang w:val="es-CL"/>
              </w:rPr>
              <w:t xml:space="preserve">en el país </w:t>
            </w:r>
            <w:r w:rsidR="00F91DFA">
              <w:rPr>
                <w:rFonts w:cs="Arial"/>
                <w:color w:val="000000" w:themeColor="text1"/>
                <w:sz w:val="20"/>
                <w:lang w:val="es-CL"/>
              </w:rPr>
              <w:t xml:space="preserve">del  sector </w:t>
            </w:r>
            <w:r w:rsidR="00E119BF">
              <w:rPr>
                <w:rFonts w:cs="Arial"/>
                <w:color w:val="000000" w:themeColor="text1"/>
                <w:sz w:val="20"/>
                <w:lang w:val="es-CL"/>
              </w:rPr>
              <w:t>Comercio Interno</w:t>
            </w:r>
            <w:r w:rsidR="00503AEB">
              <w:rPr>
                <w:rFonts w:cs="Arial"/>
                <w:color w:val="000000" w:themeColor="text1"/>
                <w:sz w:val="20"/>
                <w:lang w:val="es-CL"/>
              </w:rPr>
              <w:t xml:space="preserve"> </w:t>
            </w:r>
            <w:r w:rsidR="00E119BF">
              <w:rPr>
                <w:rFonts w:cs="Arial"/>
                <w:color w:val="000000" w:themeColor="text1"/>
                <w:sz w:val="20"/>
              </w:rPr>
              <w:t xml:space="preserve">fue de </w:t>
            </w:r>
            <w:r w:rsidR="00E119BF" w:rsidRPr="00E119BF">
              <w:rPr>
                <w:rFonts w:cs="Arial"/>
                <w:color w:val="000000" w:themeColor="text1"/>
                <w:sz w:val="20"/>
              </w:rPr>
              <w:t>104</w:t>
            </w:r>
            <w:r w:rsidR="00E119BF">
              <w:rPr>
                <w:rFonts w:cs="Arial"/>
                <w:color w:val="000000" w:themeColor="text1"/>
                <w:sz w:val="20"/>
              </w:rPr>
              <w:t>.</w:t>
            </w:r>
            <w:r w:rsidR="00E119BF" w:rsidRPr="00E119BF">
              <w:rPr>
                <w:rFonts w:cs="Arial"/>
                <w:color w:val="000000" w:themeColor="text1"/>
                <w:sz w:val="20"/>
              </w:rPr>
              <w:t>785</w:t>
            </w:r>
          </w:p>
          <w:p w:rsidR="00503AEB" w:rsidRPr="00972F8C" w:rsidRDefault="00503AEB" w:rsidP="00503AE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 w:themeColor="text1"/>
                <w:sz w:val="20"/>
                <w:lang w:val="es-CL"/>
              </w:rPr>
            </w:pPr>
          </w:p>
        </w:tc>
      </w:tr>
      <w:tr w:rsidR="00984E92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84E92" w:rsidRPr="00972F8C" w:rsidRDefault="009F6250" w:rsidP="00BA3B5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984E92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84E92" w:rsidRPr="00FA2A5B" w:rsidRDefault="00D82BE0" w:rsidP="00F91DF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Enc</w:t>
            </w:r>
            <w:r w:rsidR="00F91DF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uesta de </w:t>
            </w:r>
            <w:r w:rsidR="00E119BF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Comercio Interno</w:t>
            </w:r>
          </w:p>
        </w:tc>
      </w:tr>
      <w:tr w:rsidR="00984E92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570904" w:rsidRPr="00972F8C" w:rsidRDefault="0076666C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20"/>
                <w:lang w:val="es-CL"/>
              </w:rPr>
            </w:pPr>
            <w:r>
              <w:rPr>
                <w:rFonts w:cs="Arial"/>
                <w:color w:val="000000" w:themeColor="text1"/>
                <w:sz w:val="20"/>
                <w:lang w:val="es-CL"/>
              </w:rPr>
              <w:t>N</w:t>
            </w:r>
            <w:r w:rsidR="00570904" w:rsidRPr="00972F8C">
              <w:rPr>
                <w:rFonts w:cs="Arial"/>
                <w:color w:val="000000" w:themeColor="text1"/>
                <w:sz w:val="20"/>
                <w:lang w:val="es-CL"/>
              </w:rPr>
              <w:t>acional – regional – provincial</w:t>
            </w:r>
          </w:p>
          <w:p w:rsidR="00972F8C" w:rsidRPr="00C14E11" w:rsidRDefault="00972F8C" w:rsidP="00C14E1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20"/>
                <w:lang w:val="es-CL"/>
              </w:rPr>
            </w:pPr>
          </w:p>
        </w:tc>
      </w:tr>
      <w:tr w:rsidR="00984E92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D1A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84E92" w:rsidRPr="006672D4" w:rsidRDefault="00F91DFA" w:rsidP="006672D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2000</w:t>
            </w:r>
            <w:r w:rsidR="0076666C">
              <w:rPr>
                <w:rFonts w:ascii="Calibri" w:hAnsi="Calibri"/>
                <w:sz w:val="24"/>
                <w:szCs w:val="24"/>
              </w:rPr>
              <w:t xml:space="preserve"> -  </w:t>
            </w:r>
            <w:r w:rsidR="006672D4" w:rsidRPr="00C95E41">
              <w:rPr>
                <w:rFonts w:ascii="Calibri" w:hAnsi="Calibri"/>
                <w:sz w:val="24"/>
                <w:szCs w:val="24"/>
              </w:rPr>
              <w:t>20</w:t>
            </w:r>
            <w:r w:rsidR="006672D4">
              <w:rPr>
                <w:rFonts w:ascii="Calibri" w:hAnsi="Calibri"/>
                <w:sz w:val="24"/>
                <w:szCs w:val="24"/>
              </w:rPr>
              <w:t>09</w:t>
            </w:r>
          </w:p>
        </w:tc>
      </w:tr>
      <w:tr w:rsidR="00984E92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4D1C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D1A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D1C7C" w:rsidRPr="000D1AA9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984E92" w:rsidRPr="00972F8C" w:rsidRDefault="00570904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972F8C">
              <w:rPr>
                <w:rFonts w:cs="Arial"/>
                <w:sz w:val="20"/>
              </w:rPr>
              <w:t>Anual</w:t>
            </w:r>
          </w:p>
        </w:tc>
      </w:tr>
      <w:tr w:rsidR="00984E92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D1A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84E92" w:rsidRPr="00972F8C" w:rsidRDefault="00570904" w:rsidP="00F91DF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</w:rPr>
            </w:pPr>
            <w:r w:rsidRPr="009F6250">
              <w:rPr>
                <w:rFonts w:cs="Arial"/>
                <w:sz w:val="20"/>
                <w:lang w:val="es-CL"/>
              </w:rPr>
              <w:t xml:space="preserve">Disponer de información </w:t>
            </w:r>
            <w:r w:rsidR="006E0330" w:rsidRPr="009F6250">
              <w:rPr>
                <w:rFonts w:cs="Arial"/>
                <w:sz w:val="20"/>
                <w:lang w:val="es-CL"/>
              </w:rPr>
              <w:t xml:space="preserve">necesaria </w:t>
            </w:r>
            <w:r w:rsidRPr="009F6250">
              <w:rPr>
                <w:rFonts w:cs="Arial"/>
                <w:sz w:val="20"/>
                <w:lang w:val="es-CL"/>
              </w:rPr>
              <w:t xml:space="preserve">para </w:t>
            </w:r>
            <w:r w:rsidR="006E0330" w:rsidRPr="009F6250">
              <w:rPr>
                <w:rFonts w:cs="Arial"/>
                <w:sz w:val="20"/>
                <w:lang w:val="es-CL"/>
              </w:rPr>
              <w:t>conocer</w:t>
            </w:r>
            <w:r w:rsidRPr="009F6250">
              <w:rPr>
                <w:rFonts w:cs="Arial"/>
                <w:sz w:val="20"/>
                <w:lang w:val="es-CL"/>
              </w:rPr>
              <w:t xml:space="preserve"> la distribución de</w:t>
            </w:r>
            <w:r w:rsidR="00972F8C" w:rsidRPr="009F6250">
              <w:rPr>
                <w:rFonts w:cs="Arial"/>
                <w:sz w:val="20"/>
                <w:lang w:val="es-CL"/>
              </w:rPr>
              <w:t>l</w:t>
            </w:r>
            <w:r w:rsidRPr="009F6250">
              <w:rPr>
                <w:rFonts w:cs="Arial"/>
                <w:sz w:val="20"/>
                <w:lang w:val="es-CL"/>
              </w:rPr>
              <w:t xml:space="preserve"> </w:t>
            </w:r>
            <w:r w:rsidR="00972F8C" w:rsidRPr="009F6250">
              <w:rPr>
                <w:rFonts w:cs="Arial"/>
                <w:sz w:val="20"/>
                <w:lang w:val="es-CL"/>
              </w:rPr>
              <w:t xml:space="preserve">personal ocupado en </w:t>
            </w:r>
            <w:r w:rsidR="00F91DFA">
              <w:rPr>
                <w:rFonts w:cs="Arial"/>
                <w:sz w:val="20"/>
                <w:lang w:val="es-CL"/>
              </w:rPr>
              <w:t xml:space="preserve">el sector </w:t>
            </w:r>
            <w:r w:rsidR="00E119BF">
              <w:rPr>
                <w:rFonts w:cs="Arial"/>
                <w:sz w:val="20"/>
                <w:lang w:val="es-CL"/>
              </w:rPr>
              <w:t>Comercio Interno</w:t>
            </w:r>
            <w:r w:rsidR="009A4175">
              <w:rPr>
                <w:rFonts w:cs="Arial"/>
                <w:sz w:val="20"/>
                <w:lang w:val="es-CL"/>
              </w:rPr>
              <w:t>.</w:t>
            </w:r>
          </w:p>
        </w:tc>
      </w:tr>
      <w:tr w:rsidR="00984E92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D1A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84E92" w:rsidRPr="00972F8C" w:rsidRDefault="00922E71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eastAsia="es-ES"/>
              </w:rPr>
            </w:pPr>
            <w:r>
              <w:rPr>
                <w:rFonts w:cs="Arial"/>
                <w:sz w:val="20"/>
                <w:lang w:eastAsia="es-ES"/>
              </w:rPr>
              <w:t>N/A</w:t>
            </w:r>
          </w:p>
        </w:tc>
      </w:tr>
      <w:tr w:rsidR="00984E92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D1AA9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0D1A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84E92" w:rsidRPr="00972F8C" w:rsidRDefault="00570904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eastAsia="es-ES"/>
              </w:rPr>
            </w:pPr>
            <w:r w:rsidRPr="00972F8C">
              <w:rPr>
                <w:rFonts w:cs="Arial"/>
                <w:sz w:val="20"/>
                <w:lang w:eastAsia="es-ES"/>
              </w:rPr>
              <w:t>No</w:t>
            </w:r>
          </w:p>
        </w:tc>
      </w:tr>
      <w:tr w:rsidR="00984E92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84E92" w:rsidRPr="000D1AA9" w:rsidRDefault="00984E92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D1A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84E92" w:rsidRPr="000D1AA9" w:rsidRDefault="00984E92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84E92" w:rsidRPr="00922E71" w:rsidRDefault="00922E7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20-Junio-2012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4D0" w:rsidRDefault="000074D0" w:rsidP="00FC47BC">
      <w:r>
        <w:separator/>
      </w:r>
    </w:p>
  </w:endnote>
  <w:endnote w:type="continuationSeparator" w:id="0">
    <w:p w:rsidR="000074D0" w:rsidRDefault="000074D0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A82071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4D0" w:rsidRDefault="000074D0" w:rsidP="00FC47BC">
      <w:r>
        <w:separator/>
      </w:r>
    </w:p>
  </w:footnote>
  <w:footnote w:type="continuationSeparator" w:id="0">
    <w:p w:rsidR="000074D0" w:rsidRDefault="000074D0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F61351"/>
    <w:multiLevelType w:val="hybridMultilevel"/>
    <w:tmpl w:val="907C84F2"/>
    <w:lvl w:ilvl="0" w:tplc="CA582A16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49BE"/>
    <w:rsid w:val="000074D0"/>
    <w:rsid w:val="00016363"/>
    <w:rsid w:val="000165F7"/>
    <w:rsid w:val="000211AC"/>
    <w:rsid w:val="0002306B"/>
    <w:rsid w:val="00023249"/>
    <w:rsid w:val="00052602"/>
    <w:rsid w:val="000632EE"/>
    <w:rsid w:val="00067746"/>
    <w:rsid w:val="00092863"/>
    <w:rsid w:val="000950CA"/>
    <w:rsid w:val="000A3CEE"/>
    <w:rsid w:val="000D1AA9"/>
    <w:rsid w:val="000D77EB"/>
    <w:rsid w:val="000E3E18"/>
    <w:rsid w:val="000E3F2C"/>
    <w:rsid w:val="000E71D9"/>
    <w:rsid w:val="000F246B"/>
    <w:rsid w:val="000F31BF"/>
    <w:rsid w:val="00100A4E"/>
    <w:rsid w:val="00135C53"/>
    <w:rsid w:val="0015191A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2213"/>
    <w:rsid w:val="002562B2"/>
    <w:rsid w:val="0026289F"/>
    <w:rsid w:val="00273A8D"/>
    <w:rsid w:val="00280F9C"/>
    <w:rsid w:val="00291128"/>
    <w:rsid w:val="002A61FB"/>
    <w:rsid w:val="002A7A98"/>
    <w:rsid w:val="002C2B39"/>
    <w:rsid w:val="002D0365"/>
    <w:rsid w:val="002F6A2C"/>
    <w:rsid w:val="003242F1"/>
    <w:rsid w:val="00325832"/>
    <w:rsid w:val="00357D61"/>
    <w:rsid w:val="0036065B"/>
    <w:rsid w:val="00367D62"/>
    <w:rsid w:val="003778A6"/>
    <w:rsid w:val="003849E1"/>
    <w:rsid w:val="00387B22"/>
    <w:rsid w:val="003933FB"/>
    <w:rsid w:val="003A14AE"/>
    <w:rsid w:val="003A195D"/>
    <w:rsid w:val="003A5216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657A5"/>
    <w:rsid w:val="004670D2"/>
    <w:rsid w:val="00474B80"/>
    <w:rsid w:val="00475E06"/>
    <w:rsid w:val="00482A0D"/>
    <w:rsid w:val="00490E14"/>
    <w:rsid w:val="004914E4"/>
    <w:rsid w:val="00493B5E"/>
    <w:rsid w:val="0049703E"/>
    <w:rsid w:val="004A4425"/>
    <w:rsid w:val="004A7B25"/>
    <w:rsid w:val="004B088F"/>
    <w:rsid w:val="004C75EA"/>
    <w:rsid w:val="004D1C7C"/>
    <w:rsid w:val="004D3FA0"/>
    <w:rsid w:val="00501E7D"/>
    <w:rsid w:val="00503AEB"/>
    <w:rsid w:val="00505B58"/>
    <w:rsid w:val="00507544"/>
    <w:rsid w:val="00511A7E"/>
    <w:rsid w:val="0051418C"/>
    <w:rsid w:val="00514A3B"/>
    <w:rsid w:val="00527641"/>
    <w:rsid w:val="00534E1F"/>
    <w:rsid w:val="00535F4B"/>
    <w:rsid w:val="00541C3C"/>
    <w:rsid w:val="00570904"/>
    <w:rsid w:val="0058564D"/>
    <w:rsid w:val="00587537"/>
    <w:rsid w:val="0059188B"/>
    <w:rsid w:val="00592E87"/>
    <w:rsid w:val="005B335F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2D4"/>
    <w:rsid w:val="0066793A"/>
    <w:rsid w:val="006738D5"/>
    <w:rsid w:val="00680764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330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666C"/>
    <w:rsid w:val="007670A6"/>
    <w:rsid w:val="0076736F"/>
    <w:rsid w:val="00775A7A"/>
    <w:rsid w:val="0077729D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B2BDF"/>
    <w:rsid w:val="007D2830"/>
    <w:rsid w:val="007F45B2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B4B88"/>
    <w:rsid w:val="008D2ACE"/>
    <w:rsid w:val="008D4D38"/>
    <w:rsid w:val="00911846"/>
    <w:rsid w:val="009159F0"/>
    <w:rsid w:val="00922E71"/>
    <w:rsid w:val="00923AEF"/>
    <w:rsid w:val="0092495F"/>
    <w:rsid w:val="0092739B"/>
    <w:rsid w:val="009501EF"/>
    <w:rsid w:val="00955B28"/>
    <w:rsid w:val="00972F8C"/>
    <w:rsid w:val="00983F91"/>
    <w:rsid w:val="00984E92"/>
    <w:rsid w:val="00996665"/>
    <w:rsid w:val="00997DCC"/>
    <w:rsid w:val="009A4175"/>
    <w:rsid w:val="009A7143"/>
    <w:rsid w:val="009B0489"/>
    <w:rsid w:val="009C37F2"/>
    <w:rsid w:val="009E7A02"/>
    <w:rsid w:val="009F6250"/>
    <w:rsid w:val="009F6E37"/>
    <w:rsid w:val="00A11EA0"/>
    <w:rsid w:val="00A261B0"/>
    <w:rsid w:val="00A36E59"/>
    <w:rsid w:val="00A44B73"/>
    <w:rsid w:val="00A5611B"/>
    <w:rsid w:val="00A56FB9"/>
    <w:rsid w:val="00A63B8F"/>
    <w:rsid w:val="00A64C61"/>
    <w:rsid w:val="00A75223"/>
    <w:rsid w:val="00A76496"/>
    <w:rsid w:val="00A77E22"/>
    <w:rsid w:val="00A82071"/>
    <w:rsid w:val="00A85A4C"/>
    <w:rsid w:val="00A8771C"/>
    <w:rsid w:val="00A90F8A"/>
    <w:rsid w:val="00AB22FA"/>
    <w:rsid w:val="00AB76EF"/>
    <w:rsid w:val="00AF11CF"/>
    <w:rsid w:val="00B256F2"/>
    <w:rsid w:val="00B32FB8"/>
    <w:rsid w:val="00B40889"/>
    <w:rsid w:val="00B50C20"/>
    <w:rsid w:val="00B50D96"/>
    <w:rsid w:val="00B57CAA"/>
    <w:rsid w:val="00B74C88"/>
    <w:rsid w:val="00B74CA2"/>
    <w:rsid w:val="00B918F2"/>
    <w:rsid w:val="00BA10A4"/>
    <w:rsid w:val="00BA1539"/>
    <w:rsid w:val="00BB255A"/>
    <w:rsid w:val="00BB7233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9FC"/>
    <w:rsid w:val="00C058D5"/>
    <w:rsid w:val="00C11F09"/>
    <w:rsid w:val="00C137EA"/>
    <w:rsid w:val="00C14E11"/>
    <w:rsid w:val="00C24E3E"/>
    <w:rsid w:val="00C275B8"/>
    <w:rsid w:val="00C33012"/>
    <w:rsid w:val="00C41E16"/>
    <w:rsid w:val="00C51DCC"/>
    <w:rsid w:val="00C57511"/>
    <w:rsid w:val="00C7629F"/>
    <w:rsid w:val="00C77189"/>
    <w:rsid w:val="00C80A4A"/>
    <w:rsid w:val="00CA1489"/>
    <w:rsid w:val="00CA2CC7"/>
    <w:rsid w:val="00CB39CA"/>
    <w:rsid w:val="00CC5792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82BE0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7E1"/>
    <w:rsid w:val="00DE28E6"/>
    <w:rsid w:val="00DE7F4F"/>
    <w:rsid w:val="00DF15A4"/>
    <w:rsid w:val="00DF5C11"/>
    <w:rsid w:val="00E0032D"/>
    <w:rsid w:val="00E119BF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3A1C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54AC5"/>
    <w:rsid w:val="00F5519B"/>
    <w:rsid w:val="00F66ADF"/>
    <w:rsid w:val="00F800C5"/>
    <w:rsid w:val="00F87BCB"/>
    <w:rsid w:val="00F91DFA"/>
    <w:rsid w:val="00FA2A5B"/>
    <w:rsid w:val="00FA47B2"/>
    <w:rsid w:val="00FB52CC"/>
    <w:rsid w:val="00FC47BC"/>
    <w:rsid w:val="00FD08E7"/>
    <w:rsid w:val="00FE2CEC"/>
    <w:rsid w:val="00FE3430"/>
    <w:rsid w:val="00FF79C6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DE27E1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27E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27E1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C14E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4E11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4E11"/>
    <w:rPr>
      <w:rFonts w:ascii="Arial" w:eastAsia="Times New Roman" w:hAnsi="Arial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4E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4E11"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DE27E1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27E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27E1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C14E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4E11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4E11"/>
    <w:rPr>
      <w:rFonts w:ascii="Arial" w:eastAsia="Times New Roman" w:hAnsi="Arial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4E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4E11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5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A5C9-C688-4A31-978E-1B94DEB4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INEC Nadia Cardenas</cp:lastModifiedBy>
  <cp:revision>4</cp:revision>
  <dcterms:created xsi:type="dcterms:W3CDTF">2012-06-30T13:57:00Z</dcterms:created>
  <dcterms:modified xsi:type="dcterms:W3CDTF">2012-06-30T14:17:00Z</dcterms:modified>
</cp:coreProperties>
</file>